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33" w:rsidRPr="006D3B19" w:rsidRDefault="0021192F">
      <w:pPr>
        <w:rPr>
          <w:sz w:val="24"/>
          <w:szCs w:val="24"/>
        </w:rPr>
      </w:pPr>
      <w:r w:rsidRPr="006D3B19">
        <w:rPr>
          <w:sz w:val="24"/>
          <w:szCs w:val="24"/>
        </w:rPr>
        <w:t xml:space="preserve">Geoffrey Kroll </w:t>
      </w:r>
    </w:p>
    <w:p w:rsidR="0021192F" w:rsidRPr="006D3B19" w:rsidRDefault="0021192F">
      <w:pPr>
        <w:rPr>
          <w:sz w:val="24"/>
          <w:szCs w:val="24"/>
        </w:rPr>
      </w:pPr>
      <w:r w:rsidRPr="006D3B19">
        <w:rPr>
          <w:sz w:val="24"/>
          <w:szCs w:val="24"/>
        </w:rPr>
        <w:t>ANTH 2030</w:t>
      </w:r>
    </w:p>
    <w:p w:rsidR="0021192F" w:rsidRPr="006D3B19" w:rsidRDefault="0021192F">
      <w:pPr>
        <w:rPr>
          <w:sz w:val="24"/>
          <w:szCs w:val="24"/>
        </w:rPr>
      </w:pPr>
      <w:r w:rsidRPr="006D3B19">
        <w:rPr>
          <w:sz w:val="24"/>
          <w:szCs w:val="24"/>
        </w:rPr>
        <w:t>Alan Griffiths</w:t>
      </w:r>
    </w:p>
    <w:p w:rsidR="0021192F" w:rsidRPr="006D3B19" w:rsidRDefault="00046DB7">
      <w:pPr>
        <w:rPr>
          <w:sz w:val="24"/>
          <w:szCs w:val="24"/>
        </w:rPr>
      </w:pPr>
      <w:r>
        <w:rPr>
          <w:sz w:val="24"/>
          <w:szCs w:val="24"/>
        </w:rPr>
        <w:t>November 29</w:t>
      </w:r>
      <w:r w:rsidR="0021192F" w:rsidRPr="006D3B19">
        <w:rPr>
          <w:sz w:val="24"/>
          <w:szCs w:val="24"/>
        </w:rPr>
        <w:t>, 2016</w:t>
      </w:r>
    </w:p>
    <w:p w:rsidR="006D3B19" w:rsidRPr="006D3B19" w:rsidRDefault="00292102" w:rsidP="006D3B19">
      <w:pPr>
        <w:jc w:val="center"/>
        <w:rPr>
          <w:sz w:val="24"/>
          <w:szCs w:val="24"/>
        </w:rPr>
      </w:pPr>
      <w:r w:rsidRPr="006D3B19">
        <w:rPr>
          <w:sz w:val="24"/>
          <w:szCs w:val="24"/>
        </w:rPr>
        <w:t>Reflective Writing 4</w:t>
      </w:r>
    </w:p>
    <w:p w:rsidR="0021192F" w:rsidRDefault="006D3B19" w:rsidP="006D3B19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213E5A">
        <w:rPr>
          <w:rFonts w:cstheme="minorHAnsi"/>
          <w:color w:val="000000" w:themeColor="text1"/>
          <w:sz w:val="24"/>
          <w:szCs w:val="24"/>
          <w:u w:val="single"/>
        </w:rPr>
        <w:t xml:space="preserve">Answering the question: </w:t>
      </w:r>
      <w:r w:rsidRPr="00213E5A">
        <w:rPr>
          <w:rFonts w:cstheme="minorHAnsi"/>
          <w:color w:val="000000" w:themeColor="text1"/>
          <w:sz w:val="24"/>
          <w:szCs w:val="24"/>
          <w:u w:val="single"/>
          <w:shd w:val="clear" w:color="auto" w:fill="FFFFFF"/>
        </w:rPr>
        <w:t>How might you apply something you have learned in archaeology to a future project?</w:t>
      </w:r>
      <w:r w:rsidR="005B5E3B" w:rsidRPr="00213E5A">
        <w:rPr>
          <w:rFonts w:cstheme="minorHAnsi"/>
          <w:color w:val="000000" w:themeColor="text1"/>
          <w:sz w:val="24"/>
          <w:szCs w:val="24"/>
          <w:u w:val="single"/>
        </w:rPr>
        <w:t xml:space="preserve"> </w:t>
      </w:r>
    </w:p>
    <w:p w:rsidR="00213E5A" w:rsidRPr="00213E5A" w:rsidRDefault="00213E5A" w:rsidP="00FF04EE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  <w:t xml:space="preserve">I’ve learned quite a lot of applicable skill from this class on archaeology. Many of these skills can be </w:t>
      </w:r>
      <w:r w:rsidR="00046DB7">
        <w:rPr>
          <w:rFonts w:cstheme="minorHAnsi"/>
          <w:color w:val="000000" w:themeColor="text1"/>
          <w:sz w:val="24"/>
          <w:szCs w:val="24"/>
        </w:rPr>
        <w:t>used outside the archeology field such as data analysis and recording, and observational skills. I learned that it is important</w:t>
      </w:r>
      <w:r w:rsidR="00FF04EE">
        <w:rPr>
          <w:rFonts w:cstheme="minorHAnsi"/>
          <w:color w:val="000000" w:themeColor="text1"/>
          <w:sz w:val="24"/>
          <w:szCs w:val="24"/>
        </w:rPr>
        <w:t xml:space="preserve"> to</w:t>
      </w:r>
      <w:r w:rsidR="00FF04EE" w:rsidRPr="00FF04EE">
        <w:rPr>
          <w:rFonts w:cstheme="minorHAnsi"/>
          <w:color w:val="000000" w:themeColor="text1"/>
          <w:sz w:val="24"/>
          <w:szCs w:val="24"/>
        </w:rPr>
        <w:t xml:space="preserve"> </w:t>
      </w:r>
      <w:r w:rsidR="00FF04EE">
        <w:rPr>
          <w:rFonts w:cstheme="minorHAnsi"/>
          <w:color w:val="000000" w:themeColor="text1"/>
          <w:sz w:val="24"/>
          <w:szCs w:val="24"/>
        </w:rPr>
        <w:t>“</w:t>
      </w:r>
      <w:r w:rsidR="00FF04EE" w:rsidRPr="00FF04EE">
        <w:rPr>
          <w:rFonts w:cstheme="minorHAnsi"/>
          <w:color w:val="000000" w:themeColor="text1"/>
          <w:sz w:val="24"/>
          <w:szCs w:val="24"/>
        </w:rPr>
        <w:t>minimize differences within types and maxi</w:t>
      </w:r>
      <w:r w:rsidR="00FF04EE">
        <w:rPr>
          <w:rFonts w:cstheme="minorHAnsi"/>
          <w:color w:val="000000" w:themeColor="text1"/>
          <w:sz w:val="24"/>
          <w:szCs w:val="24"/>
        </w:rPr>
        <w:t xml:space="preserve">mize differences between types.” (112, Kelly and Thomas) </w:t>
      </w:r>
      <w:r w:rsidR="00046DB7">
        <w:rPr>
          <w:rFonts w:cstheme="minorHAnsi"/>
          <w:color w:val="000000" w:themeColor="text1"/>
          <w:sz w:val="24"/>
          <w:szCs w:val="24"/>
        </w:rPr>
        <w:t xml:space="preserve">This is important when organizing information. This helps in separating artifacts from each other and classifying them. This method also helps in a variety of other areas as well. </w:t>
      </w:r>
      <w:r w:rsidR="00FF04EE">
        <w:rPr>
          <w:rFonts w:cstheme="minorHAnsi"/>
          <w:color w:val="000000" w:themeColor="text1"/>
          <w:sz w:val="24"/>
          <w:szCs w:val="24"/>
        </w:rPr>
        <w:t xml:space="preserve">I plan to use it in my other projects even in my engineering classes. I can use it to separate and group information and data I get from scientific experiments and other projects in the field I’m working in. Also if I end up going into archaeology I will have had a lot of experience using this method in a variety of situations. </w:t>
      </w:r>
      <w:bookmarkStart w:id="0" w:name="_GoBack"/>
      <w:bookmarkEnd w:id="0"/>
    </w:p>
    <w:p w:rsidR="006D3B19" w:rsidRDefault="006D3B19" w:rsidP="006D3B19">
      <w:pPr>
        <w:rPr>
          <w:rFonts w:cstheme="minorHAnsi"/>
          <w:sz w:val="24"/>
          <w:szCs w:val="24"/>
          <w:u w:val="single"/>
        </w:rPr>
      </w:pPr>
    </w:p>
    <w:p w:rsidR="006D3B19" w:rsidRPr="006D3B19" w:rsidRDefault="006D3B19" w:rsidP="006D3B19">
      <w:pPr>
        <w:rPr>
          <w:rFonts w:cstheme="minorHAnsi"/>
          <w:sz w:val="24"/>
          <w:szCs w:val="24"/>
        </w:rPr>
      </w:pPr>
    </w:p>
    <w:p w:rsidR="0021192F" w:rsidRPr="006D3B19" w:rsidRDefault="00B0031A" w:rsidP="00B0031A">
      <w:pPr>
        <w:jc w:val="center"/>
        <w:rPr>
          <w:sz w:val="24"/>
          <w:szCs w:val="24"/>
        </w:rPr>
      </w:pPr>
      <w:r w:rsidRPr="006D3B19">
        <w:rPr>
          <w:sz w:val="24"/>
          <w:szCs w:val="24"/>
        </w:rPr>
        <w:t>Bibliography (Works Cited)</w:t>
      </w:r>
    </w:p>
    <w:p w:rsidR="00B0031A" w:rsidRPr="006D3B19" w:rsidRDefault="00B0031A" w:rsidP="00B0031A">
      <w:pPr>
        <w:rPr>
          <w:sz w:val="24"/>
          <w:szCs w:val="24"/>
        </w:rPr>
      </w:pPr>
      <w:r w:rsidRPr="006D3B19">
        <w:rPr>
          <w:sz w:val="24"/>
          <w:szCs w:val="24"/>
        </w:rPr>
        <w:t>Robert L. Kelly and David Thomas, Archeology: Down to Earth. 5</w:t>
      </w:r>
      <w:r w:rsidRPr="006D3B19">
        <w:rPr>
          <w:sz w:val="24"/>
          <w:szCs w:val="24"/>
          <w:vertAlign w:val="superscript"/>
        </w:rPr>
        <w:t>th</w:t>
      </w:r>
      <w:r w:rsidRPr="006D3B19">
        <w:rPr>
          <w:sz w:val="24"/>
          <w:szCs w:val="24"/>
        </w:rPr>
        <w:t xml:space="preserve"> Ed. 2014</w:t>
      </w:r>
    </w:p>
    <w:sectPr w:rsidR="00B0031A" w:rsidRPr="006D3B1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4C6" w:rsidRDefault="00ED14C6" w:rsidP="0021192F">
      <w:pPr>
        <w:spacing w:after="0" w:line="240" w:lineRule="auto"/>
      </w:pPr>
      <w:r>
        <w:separator/>
      </w:r>
    </w:p>
  </w:endnote>
  <w:endnote w:type="continuationSeparator" w:id="0">
    <w:p w:rsidR="00ED14C6" w:rsidRDefault="00ED14C6" w:rsidP="00211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4C6" w:rsidRDefault="00ED14C6" w:rsidP="0021192F">
      <w:pPr>
        <w:spacing w:after="0" w:line="240" w:lineRule="auto"/>
      </w:pPr>
      <w:r>
        <w:separator/>
      </w:r>
    </w:p>
  </w:footnote>
  <w:footnote w:type="continuationSeparator" w:id="0">
    <w:p w:rsidR="00ED14C6" w:rsidRDefault="00ED14C6" w:rsidP="00211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92F" w:rsidRDefault="0021192F">
    <w:pPr>
      <w:pStyle w:val="Header"/>
    </w:pPr>
    <w:r>
      <w:t>ANTH 2030</w:t>
    </w:r>
    <w:r>
      <w:tab/>
    </w:r>
    <w:r>
      <w:tab/>
      <w:t>Geoff Kroll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2F"/>
    <w:rsid w:val="00046DB7"/>
    <w:rsid w:val="0009460F"/>
    <w:rsid w:val="0021192F"/>
    <w:rsid w:val="00213E5A"/>
    <w:rsid w:val="00292102"/>
    <w:rsid w:val="00592933"/>
    <w:rsid w:val="005B5E3B"/>
    <w:rsid w:val="006D3B19"/>
    <w:rsid w:val="00AD143E"/>
    <w:rsid w:val="00B0031A"/>
    <w:rsid w:val="00D33306"/>
    <w:rsid w:val="00ED14C6"/>
    <w:rsid w:val="00FC67D3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BD05B"/>
  <w15:chartTrackingRefBased/>
  <w15:docId w15:val="{60B33DB5-497E-4CFE-8741-0CB8F4F8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92F"/>
  </w:style>
  <w:style w:type="paragraph" w:styleId="Footer">
    <w:name w:val="footer"/>
    <w:basedOn w:val="Normal"/>
    <w:link w:val="FooterChar"/>
    <w:uiPriority w:val="99"/>
    <w:unhideWhenUsed/>
    <w:rsid w:val="00211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kroll</dc:creator>
  <cp:keywords/>
  <dc:description/>
  <cp:lastModifiedBy>Geoffrey kroll</cp:lastModifiedBy>
  <cp:revision>3</cp:revision>
  <dcterms:created xsi:type="dcterms:W3CDTF">2016-11-29T18:02:00Z</dcterms:created>
  <dcterms:modified xsi:type="dcterms:W3CDTF">2016-11-30T17:21:00Z</dcterms:modified>
</cp:coreProperties>
</file>